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9718D4" w:rsidRPr="009718D4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9718D4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71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9718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9718D4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9718D4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971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971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971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9718D4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971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9718D4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718D4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64322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9718D4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E9E1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9718D4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718D4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46B334D1" w:rsidR="002B4531" w:rsidRPr="009718D4" w:rsidRDefault="00F25EB6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9718D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9718D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44</w:t>
      </w:r>
      <w:r w:rsidR="0078263B" w:rsidRPr="009718D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9718D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9718D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9718D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9718D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718D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30</w:t>
      </w:r>
      <w:r w:rsidR="002B4531" w:rsidRPr="009718D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A01D5F" w:rsidRPr="009718D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10</w:t>
      </w:r>
      <w:r w:rsidR="002B4531" w:rsidRPr="009718D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/2023 </w:t>
      </w:r>
      <w:proofErr w:type="spellStart"/>
      <w:r w:rsidR="002B4531" w:rsidRPr="009718D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DF3DFA" w:rsidRPr="009718D4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DF3DFA" w:rsidRPr="009718D4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9718D4">
        <w:rPr>
          <w:rFonts w:ascii="Times New Roman" w:hAnsi="Times New Roman"/>
          <w:b/>
          <w:i/>
          <w:color w:val="auto"/>
          <w:sz w:val="28"/>
          <w:szCs w:val="28"/>
        </w:rPr>
        <w:t>05</w:t>
      </w:r>
      <w:r w:rsidR="002B4531" w:rsidRPr="009718D4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Pr="009718D4">
        <w:rPr>
          <w:rFonts w:ascii="Times New Roman" w:hAnsi="Times New Roman"/>
          <w:b/>
          <w:i/>
          <w:color w:val="auto"/>
          <w:sz w:val="28"/>
          <w:szCs w:val="28"/>
        </w:rPr>
        <w:t>11</w:t>
      </w:r>
      <w:r w:rsidR="002B4531" w:rsidRPr="009718D4">
        <w:rPr>
          <w:rFonts w:ascii="Times New Roman" w:hAnsi="Times New Roman"/>
          <w:b/>
          <w:i/>
          <w:color w:val="auto"/>
          <w:sz w:val="28"/>
          <w:szCs w:val="28"/>
        </w:rPr>
        <w:t>/2023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9718D4" w:rsidRPr="009718D4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9718D4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9718D4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9718D4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9718D4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9718D4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9718D4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9718D4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9718D4" w:rsidRPr="009718D4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FA439A" w:rsidRPr="009718D4" w:rsidRDefault="00FA439A" w:rsidP="00FA439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Hai</w:t>
            </w:r>
          </w:p>
          <w:p w14:paraId="1815EFBB" w14:textId="05212225" w:rsidR="00FA439A" w:rsidRPr="009718D4" w:rsidRDefault="00F25EB6" w:rsidP="00FA439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30</w:t>
            </w:r>
            <w:r w:rsidR="00FA439A" w:rsidRPr="009718D4">
              <w:rPr>
                <w:rFonts w:ascii="Times New Roman" w:hAnsi="Times New Roman"/>
                <w:bCs/>
                <w:color w:val="auto"/>
                <w:sz w:val="20"/>
              </w:rPr>
              <w:t>/102023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76074318" w:rsidR="00FA439A" w:rsidRPr="009718D4" w:rsidRDefault="00FA439A" w:rsidP="00FA439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7AAC4633" w:rsidR="00FA439A" w:rsidRPr="009718D4" w:rsidRDefault="00FA439A" w:rsidP="00FA439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proofErr w:type="spellEnd"/>
            <w:r w:rsidR="00C56134" w:rsidRPr="009718D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EEAD52" w:rsidR="00FA439A" w:rsidRPr="009718D4" w:rsidRDefault="00FA439A" w:rsidP="00FA439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04A8E8E6" w:rsidR="00FA439A" w:rsidRPr="009718D4" w:rsidRDefault="00FA439A" w:rsidP="00FA439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UBND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9718D4" w:rsidRPr="009718D4" w14:paraId="4F976425" w14:textId="77777777" w:rsidTr="00794B58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6A1B85" w:rsidRPr="009718D4" w:rsidRDefault="006A1B85" w:rsidP="006A1B85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30F160D2" w:rsidR="006A1B85" w:rsidRPr="009718D4" w:rsidRDefault="00794B58" w:rsidP="006A1B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8</w:t>
            </w:r>
            <w:r w:rsidR="006A1B85"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g</w:t>
            </w: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  <w:r w:rsidR="006A1B85"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564FBDF6" w:rsidR="006A1B85" w:rsidRPr="009718D4" w:rsidRDefault="00794B58" w:rsidP="006A1B85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trao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Quyết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định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cán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3A1F6D1B" w:rsidR="006A1B85" w:rsidRPr="009718D4" w:rsidRDefault="00794B58" w:rsidP="006A1B85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cá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nhân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thư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mời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3EEC5C80" w:rsidR="006A1B85" w:rsidRPr="009718D4" w:rsidRDefault="00794B58" w:rsidP="006A1B85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85773D" w:rsidRPr="009718D4" w14:paraId="4673EABE" w14:textId="77777777" w:rsidTr="00794B58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B302CBA" w14:textId="77777777" w:rsidR="0085773D" w:rsidRPr="009718D4" w:rsidRDefault="0085773D" w:rsidP="006A1B85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230C838" w14:textId="3920F779" w:rsidR="0085773D" w:rsidRPr="009718D4" w:rsidRDefault="0085773D" w:rsidP="006A1B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9g15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47DCE82" w14:textId="681E3F58" w:rsidR="0085773D" w:rsidRPr="009718D4" w:rsidRDefault="00744E8E" w:rsidP="006A1B85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Dự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h</w:t>
            </w:r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ọp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báo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cáo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dự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thảo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Kế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hoạch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tuyên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dương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khen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thưởng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ngành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Giáo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dục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và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Đào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tạo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huyện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Nhà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Bè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năm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học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2022 – 2023,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tuyên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dương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học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sinh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giỏi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năm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học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2022-2023,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học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sinh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đỗ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vào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các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trường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đại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học</w:t>
            </w:r>
            <w:proofErr w:type="spellEnd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="0085773D"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công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lập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68139E" w14:textId="58899531" w:rsidR="0085773D" w:rsidRPr="009718D4" w:rsidRDefault="0085773D" w:rsidP="006A1B85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8C55C54" w14:textId="5303E2F6" w:rsidR="0085773D" w:rsidRPr="009718D4" w:rsidRDefault="0085773D" w:rsidP="006A1B85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9718D4" w:rsidRPr="009718D4" w14:paraId="5DA1EFA0" w14:textId="77777777" w:rsidTr="00794B58">
        <w:trPr>
          <w:trHeight w:val="5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FA439A" w:rsidRPr="009718D4" w:rsidRDefault="00FA439A" w:rsidP="00FA439A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3AA910B3" w:rsidR="00FA439A" w:rsidRPr="009718D4" w:rsidRDefault="00FA439A" w:rsidP="00FA439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42F9D8F1" w:rsidR="00FA439A" w:rsidRPr="009718D4" w:rsidRDefault="00FA439A" w:rsidP="00FA439A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chi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Phòng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Đào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tạo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tháng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10. 2023.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286083CF" w:rsidR="00FA439A" w:rsidRPr="009718D4" w:rsidRDefault="00FA439A" w:rsidP="00FA439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tất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cả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đảng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19AD5BF7" w:rsidR="00FA439A" w:rsidRPr="009718D4" w:rsidRDefault="00FA439A" w:rsidP="00FA439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họp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Đào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tạo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.</w:t>
            </w:r>
          </w:p>
        </w:tc>
      </w:tr>
      <w:tr w:rsidR="009718D4" w:rsidRPr="009718D4" w14:paraId="36DDC835" w14:textId="77777777" w:rsidTr="00FC5E0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FA439A" w:rsidRPr="009718D4" w:rsidRDefault="00FA439A" w:rsidP="00FA439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6D977E1C" w14:textId="48744B52" w:rsidR="00FA439A" w:rsidRPr="009718D4" w:rsidRDefault="00F25EB6" w:rsidP="00FA439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31/</w:t>
            </w:r>
            <w:r w:rsidR="00FA439A" w:rsidRPr="009718D4">
              <w:rPr>
                <w:rFonts w:ascii="Times New Roman" w:hAnsi="Times New Roman"/>
                <w:bCs/>
                <w:color w:val="auto"/>
                <w:sz w:val="20"/>
              </w:rPr>
              <w:t>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54934BCE" w:rsidR="00FA439A" w:rsidRPr="009718D4" w:rsidRDefault="00FA439A" w:rsidP="00FA439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30EC6396" w:rsidR="00FA439A" w:rsidRPr="009718D4" w:rsidRDefault="00FA439A" w:rsidP="00FA439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chính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7D073C5D" w:rsidR="00FA439A" w:rsidRPr="009718D4" w:rsidRDefault="00FA439A" w:rsidP="00FA439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.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38B7B2EF" w:rsidR="00FA439A" w:rsidRPr="009718D4" w:rsidRDefault="00FA439A" w:rsidP="00FA439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Phân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viện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hành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chính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quốc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gia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10,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dường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3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tháng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2,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Phường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12,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10.</w:t>
            </w:r>
          </w:p>
        </w:tc>
      </w:tr>
      <w:tr w:rsidR="009718D4" w:rsidRPr="009718D4" w14:paraId="77764DC8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F2833CF" w14:textId="77777777" w:rsidR="0085773D" w:rsidRPr="009718D4" w:rsidRDefault="0085773D" w:rsidP="00FA439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587F5D" w14:textId="52D193D6" w:rsidR="0085773D" w:rsidRPr="009718D4" w:rsidRDefault="0085773D" w:rsidP="00FA439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21AF3AC" w14:textId="71779242" w:rsidR="0085773D" w:rsidRPr="009718D4" w:rsidRDefault="0085773D" w:rsidP="00FA439A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Lễ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tiếp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nhận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sách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cho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cơ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sở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trên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địa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bàn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Thành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phố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theo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Kế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hoạch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số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2310/KH-STTT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của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Sở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Thông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tin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và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Truyền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thông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F02BBA4" w14:textId="74CBE269" w:rsidR="0085773D" w:rsidRPr="009718D4" w:rsidRDefault="0085773D" w:rsidP="00FA439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HT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THCS, THPT, 30HS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lớp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5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TH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Nguyễn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Bình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6E55839" w14:textId="0CA9B45C" w:rsidR="0085773D" w:rsidRPr="009718D4" w:rsidRDefault="0085773D" w:rsidP="00FA439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9718D4" w:rsidRPr="009718D4" w14:paraId="3914BC34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43E4A65" w14:textId="77777777" w:rsidR="00A74611" w:rsidRPr="009718D4" w:rsidRDefault="00A74611" w:rsidP="00FA439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B8E520" w14:textId="6EDA186A" w:rsidR="00A74611" w:rsidRPr="009718D4" w:rsidRDefault="00A74611" w:rsidP="00FA439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3ACDB4" w14:textId="5C797405" w:rsidR="00A74611" w:rsidRPr="009718D4" w:rsidRDefault="00A74611" w:rsidP="00FA439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thảo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vấn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về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bơi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an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toàn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phòng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chống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đuối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nước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trong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EF21408" w14:textId="07EA7097" w:rsidR="00A74611" w:rsidRPr="009718D4" w:rsidRDefault="00A74611" w:rsidP="00FA439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UN Ô.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Tuấn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7F7661B" w14:textId="58D6A219" w:rsidR="00A74611" w:rsidRPr="009718D4" w:rsidRDefault="00A74611" w:rsidP="00FA439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họp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6.6</w:t>
            </w:r>
          </w:p>
        </w:tc>
      </w:tr>
      <w:tr w:rsidR="00A74611" w:rsidRPr="009718D4" w14:paraId="01CCBF9E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134E469" w14:textId="77777777" w:rsidR="00A74611" w:rsidRPr="009718D4" w:rsidRDefault="00A74611" w:rsidP="00FA439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52B6A35" w14:textId="72DF1674" w:rsidR="00A74611" w:rsidRPr="009718D4" w:rsidRDefault="00A74611" w:rsidP="00FA439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D9659D5" w14:textId="6096369F" w:rsidR="00A74611" w:rsidRPr="009718D4" w:rsidRDefault="00A74611" w:rsidP="00FA439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huấn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khai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trang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bị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kiến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thức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kỹ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năng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về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phòng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cháy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chữa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cháy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cứu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nạn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cứu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hộ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cho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dành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cho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cán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C010D67" w14:textId="706BB5BF" w:rsidR="00A74611" w:rsidRPr="009718D4" w:rsidRDefault="00A74611" w:rsidP="00FA439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UN Ô.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Nhân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F6C1E21" w14:textId="532D14D3" w:rsidR="00A74611" w:rsidRPr="009718D4" w:rsidRDefault="00A74611" w:rsidP="00FA439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ĐH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Giao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thông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vận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tải</w:t>
            </w:r>
            <w:proofErr w:type="spellEnd"/>
          </w:p>
        </w:tc>
      </w:tr>
      <w:tr w:rsidR="0085773D" w:rsidRPr="009718D4" w14:paraId="215DC49A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1618C61" w14:textId="77777777" w:rsidR="0085773D" w:rsidRPr="009718D4" w:rsidRDefault="0085773D" w:rsidP="0085773D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65329DF" w14:textId="05552E09" w:rsidR="0085773D" w:rsidRPr="009718D4" w:rsidRDefault="0085773D" w:rsidP="0085773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1</w:t>
            </w: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g</w:t>
            </w: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3</w:t>
            </w: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F7A388A" w14:textId="14A6DAC4" w:rsidR="0085773D" w:rsidRPr="009718D4" w:rsidRDefault="0085773D" w:rsidP="0085773D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giám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khảo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thi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viên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mầm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non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giỏi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cấp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D7C885" w14:textId="60235D8E" w:rsidR="0085773D" w:rsidRPr="009718D4" w:rsidRDefault="0085773D" w:rsidP="0085773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thành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Quyết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định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7346D9C" w14:textId="47C8EDF2" w:rsidR="0085773D" w:rsidRPr="009718D4" w:rsidRDefault="0085773D" w:rsidP="0085773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Đào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tạo</w:t>
            </w:r>
            <w:proofErr w:type="spellEnd"/>
          </w:p>
        </w:tc>
      </w:tr>
      <w:tr w:rsidR="0085773D" w:rsidRPr="009718D4" w14:paraId="3A45CD20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1FDDCC8" w14:textId="77777777" w:rsidR="0085773D" w:rsidRPr="009718D4" w:rsidRDefault="0085773D" w:rsidP="0085773D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30BC072" w14:textId="30FD1B94" w:rsidR="0085773D" w:rsidRPr="009718D4" w:rsidRDefault="0085773D" w:rsidP="0085773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4E29C72" w14:textId="36602F3B" w:rsidR="0085773D" w:rsidRPr="009718D4" w:rsidRDefault="0085773D" w:rsidP="0085773D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Thành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viên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Ủy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nhân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dân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về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tình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hình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kinh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tế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-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xã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tháng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10, 10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tháng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đầu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;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vụ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giải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pháp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trọng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tâm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cuối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498A2BE" w14:textId="4F4088F8" w:rsidR="0085773D" w:rsidRPr="009718D4" w:rsidRDefault="0085773D" w:rsidP="0085773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EA8515B" w14:textId="03E24EBA" w:rsidR="0085773D" w:rsidRPr="009718D4" w:rsidRDefault="0085773D" w:rsidP="0085773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9718D4" w:rsidRPr="009718D4" w14:paraId="50F3DBAE" w14:textId="77777777" w:rsidTr="009B1682">
        <w:trPr>
          <w:trHeight w:val="394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</w:p>
          <w:p w14:paraId="614F910F" w14:textId="039A459B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01/11/2023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68CA2749" w:rsidR="009718D4" w:rsidRPr="009718D4" w:rsidRDefault="009718D4" w:rsidP="009718D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1CFEB0E7" w:rsidR="009718D4" w:rsidRPr="009718D4" w:rsidRDefault="009718D4" w:rsidP="009718D4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Họp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Hội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đồng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OCOP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DDB8A20" w:rsidR="009718D4" w:rsidRPr="009718D4" w:rsidRDefault="009718D4" w:rsidP="009718D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0564B5AC" w:rsidR="009718D4" w:rsidRPr="009718D4" w:rsidRDefault="009718D4" w:rsidP="009718D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PH 2</w:t>
            </w:r>
          </w:p>
        </w:tc>
      </w:tr>
      <w:tr w:rsidR="009718D4" w:rsidRPr="009718D4" w14:paraId="6C5DE9B6" w14:textId="77777777" w:rsidTr="00183E69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52F731E7" w14:textId="0A4E4D4B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02/11/2023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22649766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76902DFE" w:rsidR="009718D4" w:rsidRPr="009718D4" w:rsidRDefault="009718D4" w:rsidP="009718D4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thi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giải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toán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bằng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máy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tính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cầm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tay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THCS.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274B438B" w:rsidR="009718D4" w:rsidRPr="009718D4" w:rsidRDefault="009718D4" w:rsidP="009718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, B. Lan, Ô.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Ngàn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coi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chấm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(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Quyết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),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sinh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thi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5DE02CAF" w:rsidR="009718D4" w:rsidRPr="009718D4" w:rsidRDefault="009718D4" w:rsidP="009718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THCS Hai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Bà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Trưng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9718D4" w:rsidRPr="009718D4" w14:paraId="3232608D" w14:textId="77777777" w:rsidTr="00183E69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2F846CE" w14:textId="77777777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9C12088" w14:textId="3C92F916" w:rsidR="009718D4" w:rsidRPr="009718D4" w:rsidRDefault="009718D4" w:rsidP="009718D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109D71F" w14:textId="7C82DF0E" w:rsidR="009718D4" w:rsidRPr="009718D4" w:rsidRDefault="009718D4" w:rsidP="009718D4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Dự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Hội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nghị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sơ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kết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9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tháng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thực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hiện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công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tác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cải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cách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hành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chính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công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tác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Chuyển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đổi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số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va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̀ ra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mắt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sản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phẩm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hưởng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ứng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Ngày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Chuyển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đổi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sô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́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quốc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gia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năm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18EB8AC" w14:textId="3B79893F" w:rsidR="009718D4" w:rsidRPr="009718D4" w:rsidRDefault="009718D4" w:rsidP="009718D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B4F746D" w14:textId="6F5E0B2E" w:rsidR="009718D4" w:rsidRPr="009718D4" w:rsidRDefault="009718D4" w:rsidP="009718D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9718D4" w:rsidRPr="009718D4" w14:paraId="59524560" w14:textId="77777777" w:rsidTr="00183E69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C416228" w14:textId="77777777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35F7C1C" w14:textId="7E267618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292760" w14:textId="29F6EC75" w:rsidR="009718D4" w:rsidRPr="009718D4" w:rsidRDefault="009718D4" w:rsidP="009718D4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đề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Việt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“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đọc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cho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4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theo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hướng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phát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năng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lực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>”.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D8423F" w14:textId="4807C774" w:rsidR="009718D4" w:rsidRPr="009718D4" w:rsidRDefault="009718D4" w:rsidP="009718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); B.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Như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; Theo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kế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hoạch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1641/GDĐT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27/10/2023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GD&amp;ĐT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D7269D0" w14:textId="39578CE7" w:rsidR="009718D4" w:rsidRPr="009718D4" w:rsidRDefault="009718D4" w:rsidP="009718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Bùi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Ba.</w:t>
            </w:r>
          </w:p>
        </w:tc>
      </w:tr>
      <w:tr w:rsidR="009718D4" w:rsidRPr="009718D4" w14:paraId="689AD497" w14:textId="77777777" w:rsidTr="00C73EA9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32F069C8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16g00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7E7131E7" w:rsidR="009718D4" w:rsidRPr="009718D4" w:rsidRDefault="009718D4" w:rsidP="009718D4">
            <w:pPr>
              <w:jc w:val="both"/>
              <w:rPr>
                <w:rFonts w:ascii="Times New Roman" w:eastAsia="Calibri" w:hAnsi="Times New Roman"/>
                <w:iCs/>
                <w:color w:val="auto"/>
                <w:sz w:val="20"/>
                <w:highlight w:val="yellow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Chuẩn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bị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chức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huấn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đề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phố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"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giải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toán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theo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hướng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phát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năng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lực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>".</w:t>
            </w: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7470EF7C" w:rsidR="009718D4" w:rsidRPr="009718D4" w:rsidRDefault="009718D4" w:rsidP="009718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4311597A" w:rsidR="009718D4" w:rsidRPr="009718D4" w:rsidRDefault="009718D4" w:rsidP="009718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Tạ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Uyên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9718D4" w:rsidRPr="009718D4" w14:paraId="4FEF19D5" w14:textId="76A2DC75" w:rsidTr="00FC5E0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670960FA" w14:textId="590816CE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03/11/2023</w:t>
            </w:r>
          </w:p>
          <w:p w14:paraId="56FA30B3" w14:textId="73BAE260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5A321715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47FD1C5E" w:rsidR="009718D4" w:rsidRPr="009718D4" w:rsidRDefault="009718D4" w:rsidP="009718D4">
            <w:pPr>
              <w:jc w:val="both"/>
              <w:rPr>
                <w:rFonts w:ascii="Times New Roman" w:eastAsia="Calibri" w:hAnsi="Times New Roman"/>
                <w:iCs/>
                <w:color w:val="auto"/>
                <w:sz w:val="20"/>
                <w:highlight w:val="yellow"/>
              </w:rPr>
            </w:pP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huấn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đề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phố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"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giải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toán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theo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hướng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phát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năng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lực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>".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CF8F245" w:rsidR="009718D4" w:rsidRPr="009718D4" w:rsidRDefault="009718D4" w:rsidP="009718D4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), B.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Như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;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thông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báo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AAB55AA" w:rsidR="009718D4" w:rsidRPr="009718D4" w:rsidRDefault="009718D4" w:rsidP="009718D4">
            <w:pP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Tạ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Uyên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9718D4" w:rsidRPr="009718D4" w14:paraId="2FA244E2" w14:textId="77777777" w:rsidTr="00FC5E03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2D513282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7E10CCA2" w:rsidR="009718D4" w:rsidRPr="009718D4" w:rsidRDefault="009718D4" w:rsidP="009718D4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Sinh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hoạt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chuyên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môn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Hoạt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động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trải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nghiệm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hướng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nghiệp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390A7985" w:rsidR="009718D4" w:rsidRPr="009718D4" w:rsidRDefault="009718D4" w:rsidP="009718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Ô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Hải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, CV/PGD (Ô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Toàn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,);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Mỗi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trường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cử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ít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nhất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1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giáo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viên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phụ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trách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tham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dự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.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75ABAD32" w:rsidR="009718D4" w:rsidRPr="009718D4" w:rsidRDefault="009718D4" w:rsidP="009718D4">
            <w:pPr>
              <w:jc w:val="both"/>
              <w:rPr>
                <w:rFonts w:ascii="Times New Roman" w:hAnsi="Times New Roman"/>
                <w:noProof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THCS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Quỳ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9718D4" w:rsidRPr="009718D4" w14:paraId="1D16D0C4" w14:textId="77777777" w:rsidTr="00FC5E03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D9717B4" w14:textId="77777777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8750D8F" w14:textId="5549B9DC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D96177E" w14:textId="180689C8" w:rsidR="009718D4" w:rsidRPr="009718D4" w:rsidRDefault="009718D4" w:rsidP="009718D4">
            <w:pPr>
              <w:spacing w:before="120" w:after="120"/>
              <w:jc w:val="both"/>
              <w:rPr>
                <w:rFonts w:ascii="Times New Roman" w:eastAsia="Calibri" w:hAnsi="Times New Roman"/>
                <w:i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Sinh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hoạt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chuyên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môn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Mỹ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Thuật</w:t>
            </w:r>
            <w:proofErr w:type="spellEnd"/>
            <w:r w:rsidRPr="009718D4">
              <w:rPr>
                <w:rFonts w:ascii="Times New Roman" w:eastAsia="Calibri" w:hAnsi="Times New Roman"/>
                <w:iCs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42101005" w14:textId="0EFB444E" w:rsidR="009718D4" w:rsidRPr="009718D4" w:rsidRDefault="009718D4" w:rsidP="009718D4">
            <w:pPr>
              <w:jc w:val="both"/>
              <w:rPr>
                <w:rFonts w:ascii="Times New Roman" w:eastAsia="Calibri" w:hAnsi="Times New Roman"/>
                <w:color w:val="auto"/>
                <w:sz w:val="20"/>
              </w:rPr>
            </w:pPr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Ô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Hải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, CV/PGD (Ô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Toàn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),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toàn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thể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giáo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viên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môn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Mỹ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thuật</w:t>
            </w:r>
            <w:proofErr w:type="spellEnd"/>
            <w:r w:rsidRPr="009718D4">
              <w:rPr>
                <w:rFonts w:ascii="Times New Roman" w:eastAsia="Calibri" w:hAnsi="Times New Roman"/>
                <w:color w:val="auto"/>
                <w:sz w:val="20"/>
              </w:rPr>
              <w:t>.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7D436216" w14:textId="0FBFE7CF" w:rsidR="009718D4" w:rsidRPr="009718D4" w:rsidRDefault="009718D4" w:rsidP="009718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THCS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Phước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Lộc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9718D4" w:rsidRPr="009718D4" w14:paraId="16A64A1B" w14:textId="77777777" w:rsidTr="00FC5E03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744322B" w14:textId="77777777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E454761" w14:textId="1BD189DD" w:rsidR="009718D4" w:rsidRPr="009718D4" w:rsidRDefault="009718D4" w:rsidP="009718D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2D03114" w14:textId="41021641" w:rsidR="009718D4" w:rsidRPr="009718D4" w:rsidRDefault="009718D4" w:rsidP="009718D4">
            <w:pPr>
              <w:spacing w:before="120" w:after="120"/>
              <w:jc w:val="both"/>
              <w:rPr>
                <w:rFonts w:ascii="Times New Roman" w:eastAsia="Calibri" w:hAnsi="Times New Roman"/>
                <w:b/>
                <w:i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eastAsia="Calibri" w:hAnsi="Times New Roman"/>
                <w:b/>
                <w:iCs/>
                <w:color w:val="auto"/>
                <w:sz w:val="20"/>
              </w:rPr>
              <w:t>Chấm</w:t>
            </w:r>
            <w:proofErr w:type="spellEnd"/>
            <w:r w:rsidRPr="009718D4">
              <w:rPr>
                <w:rFonts w:ascii="Times New Roman" w:eastAsia="Calibri" w:hAnsi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b/>
                <w:iCs/>
                <w:color w:val="auto"/>
                <w:sz w:val="20"/>
              </w:rPr>
              <w:t>thi</w:t>
            </w:r>
            <w:proofErr w:type="spellEnd"/>
            <w:r w:rsidRPr="009718D4">
              <w:rPr>
                <w:rFonts w:ascii="Times New Roman" w:eastAsia="Calibri" w:hAnsi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thi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viên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mầm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non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giỏi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cấp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27F781C4" w14:textId="5FAD388D" w:rsidR="009718D4" w:rsidRPr="009718D4" w:rsidRDefault="009718D4" w:rsidP="009718D4">
            <w:pPr>
              <w:jc w:val="both"/>
              <w:rPr>
                <w:rFonts w:ascii="Times New Roman" w:eastAsia="Calibri" w:hAnsi="Times New Roman"/>
                <w:b/>
                <w:color w:val="auto"/>
                <w:sz w:val="20"/>
              </w:rPr>
            </w:pPr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 xml:space="preserve">B. </w:t>
            </w:r>
            <w:proofErr w:type="spellStart"/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>Oanh</w:t>
            </w:r>
            <w:proofErr w:type="spellEnd"/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>thành</w:t>
            </w:r>
            <w:proofErr w:type="spellEnd"/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>viên</w:t>
            </w:r>
            <w:proofErr w:type="spellEnd"/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 xml:space="preserve"> (</w:t>
            </w:r>
            <w:proofErr w:type="spellStart"/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>theo</w:t>
            </w:r>
            <w:proofErr w:type="spellEnd"/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>Quyết</w:t>
            </w:r>
            <w:proofErr w:type="spellEnd"/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>định</w:t>
            </w:r>
            <w:proofErr w:type="spellEnd"/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>)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5D3A0A34" w14:textId="71A29329" w:rsidR="009718D4" w:rsidRPr="009718D4" w:rsidRDefault="009718D4" w:rsidP="009718D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Tại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 (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bốc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thăm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)</w:t>
            </w:r>
          </w:p>
        </w:tc>
      </w:tr>
      <w:tr w:rsidR="009718D4" w:rsidRPr="009718D4" w14:paraId="4912C567" w14:textId="77777777" w:rsidTr="00FC5E03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2289FF2" w14:textId="77777777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B8CE16D" w14:textId="03DFFDFE" w:rsidR="009718D4" w:rsidRPr="009718D4" w:rsidRDefault="009718D4" w:rsidP="009718D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B0FC9E" w14:textId="03753F91" w:rsidR="009718D4" w:rsidRPr="009718D4" w:rsidRDefault="009718D4" w:rsidP="009718D4">
            <w:pPr>
              <w:spacing w:before="120" w:after="120"/>
              <w:jc w:val="both"/>
              <w:rPr>
                <w:rFonts w:ascii="Times New Roman" w:eastAsia="Calibri" w:hAnsi="Times New Roman"/>
                <w:b/>
                <w:i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9718D4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Ban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Chỉ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đạo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Chương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trình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mục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tiêu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quốc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gia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trên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địa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bàn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Nhà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Bè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giai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đoạn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2021-2025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chuyên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đề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về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nông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thôn</w:t>
            </w:r>
            <w:proofErr w:type="spellEnd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mới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7ED83A6C" w14:textId="712C4907" w:rsidR="009718D4" w:rsidRPr="009718D4" w:rsidRDefault="009718D4" w:rsidP="009718D4">
            <w:pPr>
              <w:jc w:val="both"/>
              <w:rPr>
                <w:rFonts w:ascii="Times New Roman" w:eastAsia="Calibri" w:hAnsi="Times New Roman"/>
                <w:b/>
                <w:color w:val="auto"/>
                <w:sz w:val="20"/>
              </w:rPr>
            </w:pPr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 xml:space="preserve">B. </w:t>
            </w:r>
            <w:proofErr w:type="spellStart"/>
            <w:r w:rsidRPr="009718D4">
              <w:rPr>
                <w:rFonts w:ascii="Times New Roman" w:eastAsia="Calibri" w:hAnsi="Times New Roman"/>
                <w:b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48463958" w14:textId="3CC6E4AB" w:rsidR="009718D4" w:rsidRPr="009718D4" w:rsidRDefault="009718D4" w:rsidP="009718D4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9718D4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9718D4" w:rsidRPr="009718D4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2D8CEA2F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04/11/2023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7B385FAE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3777CA7B" w:rsidR="009718D4" w:rsidRPr="009718D4" w:rsidRDefault="009718D4" w:rsidP="009718D4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chính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5B05FBBA" w:rsidR="009718D4" w:rsidRPr="009718D4" w:rsidRDefault="009718D4" w:rsidP="009718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.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2C338C3F" w:rsidR="009718D4" w:rsidRPr="009718D4" w:rsidRDefault="009718D4" w:rsidP="009718D4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Phân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viện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hành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chính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quốc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gia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10,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dường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3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tháng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2,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Phường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12,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10.</w:t>
            </w:r>
          </w:p>
        </w:tc>
      </w:tr>
      <w:tr w:rsidR="009718D4" w:rsidRPr="009718D4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3371D3A8" w14:textId="38EC5F36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05/11/2023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5CDFBA1" w:rsidR="009718D4" w:rsidRPr="009718D4" w:rsidRDefault="009718D4" w:rsidP="009718D4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18D4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34D9A7DD" w:rsidR="009718D4" w:rsidRPr="009718D4" w:rsidRDefault="009718D4" w:rsidP="009718D4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Lễ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khai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mạc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thi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đấu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thi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chào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mừng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Nhà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Việt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Nam 20/11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32FB6E86" w:rsidR="009718D4" w:rsidRPr="009718D4" w:rsidRDefault="009718D4" w:rsidP="009718D4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  <w:r w:rsidRPr="009718D4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9718D4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>Oanh</w:t>
            </w:r>
            <w:proofErr w:type="spellEnd"/>
            <w:r w:rsidRPr="009718D4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 xml:space="preserve"> UN Ô. </w:t>
            </w:r>
            <w:proofErr w:type="spellStart"/>
            <w:r w:rsidRPr="009718D4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>Tuấn</w:t>
            </w:r>
            <w:proofErr w:type="spellEnd"/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5611F47" w:rsidR="009718D4" w:rsidRPr="009718D4" w:rsidRDefault="009718D4" w:rsidP="009718D4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Văn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hóa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18D4">
              <w:rPr>
                <w:rFonts w:ascii="Times New Roman" w:hAnsi="Times New Roman"/>
                <w:color w:val="auto"/>
                <w:sz w:val="20"/>
              </w:rPr>
              <w:t>Đầm</w:t>
            </w:r>
            <w:proofErr w:type="spellEnd"/>
            <w:r w:rsidRPr="009718D4">
              <w:rPr>
                <w:rFonts w:ascii="Times New Roman" w:hAnsi="Times New Roman"/>
                <w:color w:val="auto"/>
                <w:sz w:val="20"/>
              </w:rPr>
              <w:t xml:space="preserve"> Sen</w:t>
            </w:r>
          </w:p>
        </w:tc>
      </w:tr>
    </w:tbl>
    <w:p w14:paraId="5B212AF9" w14:textId="4C53DF23" w:rsidR="002735F6" w:rsidRPr="009718D4" w:rsidRDefault="002735F6" w:rsidP="00CF39EB">
      <w:pPr>
        <w:rPr>
          <w:rFonts w:ascii="Times New Roman" w:hAnsi="Times New Roman"/>
          <w:color w:val="auto"/>
          <w:sz w:val="24"/>
          <w:szCs w:val="24"/>
        </w:rPr>
      </w:pPr>
    </w:p>
    <w:p w14:paraId="059C5235" w14:textId="77777777" w:rsidR="002735F6" w:rsidRPr="009718D4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9718D4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9718D4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9718D4">
        <w:rPr>
          <w:rFonts w:ascii="Times New Roman" w:hAnsi="Times New Roman"/>
          <w:color w:val="auto"/>
          <w:sz w:val="24"/>
          <w:szCs w:val="24"/>
        </w:rPr>
        <w:tab/>
      </w:r>
      <w:bookmarkStart w:id="0" w:name="_GoBack"/>
      <w:bookmarkEnd w:id="0"/>
    </w:p>
    <w:sectPr w:rsidR="00C24D51" w:rsidRPr="009718D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AB9"/>
    <w:rsid w:val="00046C48"/>
    <w:rsid w:val="00046E07"/>
    <w:rsid w:val="000479EB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1CC5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18B"/>
    <w:rsid w:val="00173599"/>
    <w:rsid w:val="00173C5B"/>
    <w:rsid w:val="00173CEF"/>
    <w:rsid w:val="00173D35"/>
    <w:rsid w:val="00177B1A"/>
    <w:rsid w:val="00177C3A"/>
    <w:rsid w:val="001816A4"/>
    <w:rsid w:val="00182A23"/>
    <w:rsid w:val="001839DF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6240"/>
    <w:rsid w:val="00226579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52DE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2464"/>
    <w:rsid w:val="0026481D"/>
    <w:rsid w:val="00264929"/>
    <w:rsid w:val="00266669"/>
    <w:rsid w:val="002735F6"/>
    <w:rsid w:val="00273E17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A1457"/>
    <w:rsid w:val="003A1C94"/>
    <w:rsid w:val="003A4751"/>
    <w:rsid w:val="003A674F"/>
    <w:rsid w:val="003A6CE1"/>
    <w:rsid w:val="003A7F1C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392"/>
    <w:rsid w:val="003E4725"/>
    <w:rsid w:val="003E47DA"/>
    <w:rsid w:val="003E4CED"/>
    <w:rsid w:val="003E52EB"/>
    <w:rsid w:val="003E5C88"/>
    <w:rsid w:val="003E5E20"/>
    <w:rsid w:val="003E741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EED"/>
    <w:rsid w:val="004A4F11"/>
    <w:rsid w:val="004A5238"/>
    <w:rsid w:val="004A525C"/>
    <w:rsid w:val="004A5CE9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AFA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1B85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5C43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43C2"/>
    <w:rsid w:val="007254F1"/>
    <w:rsid w:val="007259AF"/>
    <w:rsid w:val="00727871"/>
    <w:rsid w:val="007301FE"/>
    <w:rsid w:val="007334E9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4E8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77F46"/>
    <w:rsid w:val="0078094E"/>
    <w:rsid w:val="007817E8"/>
    <w:rsid w:val="00781917"/>
    <w:rsid w:val="0078263B"/>
    <w:rsid w:val="007830A1"/>
    <w:rsid w:val="0078486F"/>
    <w:rsid w:val="007905A3"/>
    <w:rsid w:val="00791EFE"/>
    <w:rsid w:val="007920F6"/>
    <w:rsid w:val="007921F3"/>
    <w:rsid w:val="00792D79"/>
    <w:rsid w:val="00794779"/>
    <w:rsid w:val="00794B58"/>
    <w:rsid w:val="00797CB9"/>
    <w:rsid w:val="007A05BD"/>
    <w:rsid w:val="007A101A"/>
    <w:rsid w:val="007A22D9"/>
    <w:rsid w:val="007A4E5B"/>
    <w:rsid w:val="007A5484"/>
    <w:rsid w:val="007A5F53"/>
    <w:rsid w:val="007A6DFB"/>
    <w:rsid w:val="007B2DB3"/>
    <w:rsid w:val="007B3BD3"/>
    <w:rsid w:val="007B52FF"/>
    <w:rsid w:val="007B5B5F"/>
    <w:rsid w:val="007B5F34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6D5E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5773D"/>
    <w:rsid w:val="008602E9"/>
    <w:rsid w:val="0086315B"/>
    <w:rsid w:val="00866115"/>
    <w:rsid w:val="00866718"/>
    <w:rsid w:val="00871A63"/>
    <w:rsid w:val="00871B75"/>
    <w:rsid w:val="008721BA"/>
    <w:rsid w:val="00872DE7"/>
    <w:rsid w:val="008747A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1E31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67870"/>
    <w:rsid w:val="009718D4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279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682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10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C1A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C3A"/>
    <w:rsid w:val="00A73C3E"/>
    <w:rsid w:val="00A74611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153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66"/>
    <w:rsid w:val="00AC65EF"/>
    <w:rsid w:val="00AD0E50"/>
    <w:rsid w:val="00AD2E5A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013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403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361F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56134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8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B7913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27BCC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56CC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2FC0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5EB6"/>
    <w:rsid w:val="00F2659D"/>
    <w:rsid w:val="00F269DF"/>
    <w:rsid w:val="00F27D89"/>
    <w:rsid w:val="00F30160"/>
    <w:rsid w:val="00F3019A"/>
    <w:rsid w:val="00F30EDE"/>
    <w:rsid w:val="00F339F1"/>
    <w:rsid w:val="00F33C6B"/>
    <w:rsid w:val="00F33FA4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41DE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439A"/>
    <w:rsid w:val="00FA6286"/>
    <w:rsid w:val="00FA68AC"/>
    <w:rsid w:val="00FA75CD"/>
    <w:rsid w:val="00FA7D8C"/>
    <w:rsid w:val="00FB1462"/>
    <w:rsid w:val="00FB227B"/>
    <w:rsid w:val="00FB287D"/>
    <w:rsid w:val="00FB2BB5"/>
    <w:rsid w:val="00FB2CD4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0C2E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EC24D7B5-A827-43F2-B80D-8170FFEB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38C5-9DB5-4662-B1FA-8ED31E1F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2020-06-18T08:56:00Z</cp:lastPrinted>
  <dcterms:created xsi:type="dcterms:W3CDTF">2023-10-29T12:33:00Z</dcterms:created>
  <dcterms:modified xsi:type="dcterms:W3CDTF">2023-10-29T12:54:00Z</dcterms:modified>
</cp:coreProperties>
</file>